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E8" w:rsidRDefault="00583414" w:rsidP="0058341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583414" w:rsidRDefault="00583414" w:rsidP="0058341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Kelmės specialiosios mokyklos</w:t>
      </w:r>
    </w:p>
    <w:p w:rsidR="00583414" w:rsidRDefault="00583414" w:rsidP="0058341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Direktoriaus</w:t>
      </w:r>
      <w:r w:rsidR="0064532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83414" w:rsidRDefault="00583414" w:rsidP="00583414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 m. kovo 20 d. įsakymu Nr. V-</w:t>
      </w:r>
    </w:p>
    <w:p w:rsidR="00583414" w:rsidRPr="00583414" w:rsidRDefault="00583414" w:rsidP="00583414">
      <w:pPr>
        <w:rPr>
          <w:rFonts w:ascii="Times New Roman" w:hAnsi="Times New Roman" w:cs="Times New Roman"/>
          <w:sz w:val="24"/>
          <w:szCs w:val="24"/>
        </w:rPr>
      </w:pPr>
    </w:p>
    <w:p w:rsidR="00583414" w:rsidRDefault="00583414" w:rsidP="00583414">
      <w:pPr>
        <w:rPr>
          <w:rFonts w:ascii="Times New Roman" w:hAnsi="Times New Roman" w:cs="Times New Roman"/>
          <w:sz w:val="24"/>
          <w:szCs w:val="24"/>
        </w:rPr>
      </w:pPr>
    </w:p>
    <w:p w:rsidR="00583414" w:rsidRDefault="00583414" w:rsidP="00583414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414">
        <w:rPr>
          <w:rFonts w:ascii="Times New Roman" w:hAnsi="Times New Roman" w:cs="Times New Roman"/>
          <w:b/>
          <w:sz w:val="24"/>
          <w:szCs w:val="24"/>
        </w:rPr>
        <w:t xml:space="preserve">NUOTOLINIO MOKYMO (SI) SUSITARIMAI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83414">
        <w:rPr>
          <w:rFonts w:ascii="Times New Roman" w:hAnsi="Times New Roman" w:cs="Times New Roman"/>
          <w:b/>
          <w:sz w:val="24"/>
          <w:szCs w:val="24"/>
        </w:rPr>
        <w:t xml:space="preserve"> INSTRUKCIJOS</w:t>
      </w:r>
    </w:p>
    <w:p w:rsidR="00583414" w:rsidRDefault="00583414" w:rsidP="00583414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414" w:rsidRDefault="00583414" w:rsidP="00583414">
      <w:pPr>
        <w:pStyle w:val="Sraopastraipa"/>
        <w:numPr>
          <w:ilvl w:val="0"/>
          <w:numId w:val="1"/>
        </w:numPr>
        <w:tabs>
          <w:tab w:val="left" w:pos="255"/>
          <w:tab w:val="left" w:pos="567"/>
        </w:tabs>
        <w:spacing w:line="360" w:lineRule="auto"/>
        <w:ind w:left="-142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Pamokos, užsiėmimai mokiniams vyksta pagal pamokų tvarkaraštį ir savaitinį pamokų planą nuotoliniu būdu. Nesant galimybės prisijungti prie pamokos nurodytu būdu, jungiamasi prie Kelmės specialiosios mokyklos uždarų Facebook grupių. </w:t>
      </w:r>
    </w:p>
    <w:p w:rsidR="00583414" w:rsidRDefault="00583414" w:rsidP="00583414">
      <w:pPr>
        <w:pStyle w:val="Sraopastraipa"/>
        <w:numPr>
          <w:ilvl w:val="0"/>
          <w:numId w:val="1"/>
        </w:numPr>
        <w:tabs>
          <w:tab w:val="left" w:pos="255"/>
          <w:tab w:val="left" w:pos="567"/>
        </w:tabs>
        <w:spacing w:line="360" w:lineRule="auto"/>
        <w:ind w:left="-142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Komunikuojant mokytojams ir mokiniams naudojama:</w:t>
      </w:r>
    </w:p>
    <w:p w:rsidR="00583414" w:rsidRDefault="00583414" w:rsidP="00583414">
      <w:pPr>
        <w:pStyle w:val="Sraopastraipa"/>
        <w:numPr>
          <w:ilvl w:val="1"/>
          <w:numId w:val="1"/>
        </w:numPr>
        <w:tabs>
          <w:tab w:val="left" w:pos="255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el. dienyno EDUKA aplinka, Messenger, Facebook dalykų uždaros grupės;</w:t>
      </w:r>
    </w:p>
    <w:p w:rsidR="00583414" w:rsidRDefault="00583414" w:rsidP="00583414">
      <w:pPr>
        <w:pStyle w:val="Sraopastraipa"/>
        <w:numPr>
          <w:ilvl w:val="1"/>
          <w:numId w:val="1"/>
        </w:numPr>
        <w:tabs>
          <w:tab w:val="left" w:pos="255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Sutarę individualiai su klasėmis, mokytojai gali naudoti kitas mokymosi aplinkas.</w:t>
      </w:r>
    </w:p>
    <w:p w:rsidR="00583414" w:rsidRDefault="00583414" w:rsidP="00583414">
      <w:pPr>
        <w:pStyle w:val="Sraopastraipa"/>
        <w:numPr>
          <w:ilvl w:val="0"/>
          <w:numId w:val="1"/>
        </w:numPr>
        <w:tabs>
          <w:tab w:val="left" w:pos="255"/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Pagalbos mokiniui specialistai bendrauja telefonu ir/ arba elektroniniu paštu.</w:t>
      </w:r>
    </w:p>
    <w:p w:rsidR="0022754D" w:rsidRDefault="00583414" w:rsidP="0022754D">
      <w:pPr>
        <w:pStyle w:val="Sraopastraipa"/>
        <w:numPr>
          <w:ilvl w:val="0"/>
          <w:numId w:val="1"/>
        </w:numPr>
        <w:tabs>
          <w:tab w:val="left" w:pos="255"/>
          <w:tab w:val="left" w:pos="567"/>
        </w:tabs>
        <w:spacing w:line="360" w:lineRule="auto"/>
        <w:ind w:left="-142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Mokiniai, neturintys </w:t>
      </w:r>
      <w:r w:rsidR="0022754D">
        <w:rPr>
          <w:rFonts w:ascii="Times New Roman" w:hAnsi="Times New Roman" w:cs="Times New Roman"/>
          <w:sz w:val="24"/>
          <w:szCs w:val="24"/>
        </w:rPr>
        <w:t xml:space="preserve">galimybės mokytis nuotoliniu būdu elektroninėse erdvėse, informuoja klasės auklėtoją arba mokyklos direktoriaus pavaduotoją ugdymui. Mokiniams bus pateikiama popierinė mokymosi medžiaga ir užduotys. </w:t>
      </w:r>
    </w:p>
    <w:p w:rsidR="0022754D" w:rsidRDefault="0022754D" w:rsidP="0022754D">
      <w:pPr>
        <w:pStyle w:val="Sraopastraipa"/>
        <w:numPr>
          <w:ilvl w:val="0"/>
          <w:numId w:val="1"/>
        </w:numPr>
        <w:tabs>
          <w:tab w:val="left" w:pos="255"/>
          <w:tab w:val="left" w:pos="567"/>
        </w:tabs>
        <w:spacing w:line="360" w:lineRule="auto"/>
        <w:ind w:left="-142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 mokiniams pateikia susistemintą mokymo 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medžiagą ar informaciją ir atsiunčia konkrečias mokymosi užduotis su nurodytu atlikimo laiku. Kai kurių dalykų (dailės, technologijų, fizinio ugdymo, muzikos, dorinio ugdymo, žmogaus saugos) skiriamos 2 – 3 savaičių trukmės ilgalaikės užduotys. Atsiskaitymas vyksta su mokytoju suderinta tvarka.</w:t>
      </w:r>
    </w:p>
    <w:p w:rsidR="0022754D" w:rsidRDefault="0022754D" w:rsidP="0022754D">
      <w:pPr>
        <w:pStyle w:val="Sraopastraipa"/>
        <w:numPr>
          <w:ilvl w:val="0"/>
          <w:numId w:val="1"/>
        </w:numPr>
        <w:tabs>
          <w:tab w:val="left" w:pos="255"/>
          <w:tab w:val="left" w:pos="567"/>
        </w:tabs>
        <w:spacing w:line="360" w:lineRule="auto"/>
        <w:ind w:left="-142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(mokytojai, mokiniai, tėvai/globėjai, pagalbos mokiniui specialistai, vadovai) nuotoliniu būdu bendrauja etiškai, išlaikydami poilsiui skirtą režimą.</w:t>
      </w:r>
    </w:p>
    <w:p w:rsidR="0022754D" w:rsidRDefault="0022754D" w:rsidP="0022754D">
      <w:pPr>
        <w:pStyle w:val="Sraopastraipa"/>
        <w:numPr>
          <w:ilvl w:val="0"/>
          <w:numId w:val="1"/>
        </w:numPr>
        <w:tabs>
          <w:tab w:val="left" w:pos="255"/>
          <w:tab w:val="left" w:pos="567"/>
        </w:tabs>
        <w:spacing w:line="360" w:lineRule="auto"/>
        <w:ind w:left="-142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Mokiniai, tėvai/globėjai neviešina mokytojo atsiųstos informacijos (pateikčių, užduočių, filmuotos medžiagos, pamokų įrašų). Mokytojai užtikrina mokinių duomenų apsaugą.</w:t>
      </w:r>
    </w:p>
    <w:p w:rsidR="003738AE" w:rsidRDefault="0022754D" w:rsidP="0022754D">
      <w:pPr>
        <w:pStyle w:val="Sraopastraipa"/>
        <w:numPr>
          <w:ilvl w:val="0"/>
          <w:numId w:val="1"/>
        </w:numPr>
        <w:tabs>
          <w:tab w:val="left" w:pos="255"/>
          <w:tab w:val="left" w:pos="567"/>
        </w:tabs>
        <w:spacing w:line="360" w:lineRule="auto"/>
        <w:ind w:left="-142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Organizacinė informacija mokiniams ir tėvams/globėjams pateikiama mokyklos internetiniame puslapyje, el. dienyne EDUKA, Facebook paskyroje Kelmės specialioji mokykla. Organizacinė konsultacinė pagalba teikiama nurodytais kontaktais (persiųsta per EDUKA dienyną, patalpinta Kelmės specialiosios mokyklos internetiniame puslapyje).</w:t>
      </w:r>
    </w:p>
    <w:p w:rsidR="00583414" w:rsidRPr="00583414" w:rsidRDefault="003738AE" w:rsidP="0022754D">
      <w:pPr>
        <w:pStyle w:val="Sraopastraipa"/>
        <w:numPr>
          <w:ilvl w:val="0"/>
          <w:numId w:val="1"/>
        </w:numPr>
        <w:tabs>
          <w:tab w:val="left" w:pos="255"/>
          <w:tab w:val="left" w:pos="567"/>
        </w:tabs>
        <w:spacing w:line="360" w:lineRule="auto"/>
        <w:ind w:left="-142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Konsultacijos teikiamos pagal nurodytą grafiką ir/arba individualiai suderintu su mokytoju laiku.</w:t>
      </w:r>
      <w:r w:rsidR="00583414" w:rsidRPr="00583414">
        <w:rPr>
          <w:rFonts w:ascii="Times New Roman" w:hAnsi="Times New Roman" w:cs="Times New Roman"/>
          <w:sz w:val="24"/>
          <w:szCs w:val="24"/>
        </w:rPr>
        <w:tab/>
      </w:r>
    </w:p>
    <w:sectPr w:rsidR="00583414" w:rsidRPr="00583414" w:rsidSect="0058341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365"/>
    <w:multiLevelType w:val="multilevel"/>
    <w:tmpl w:val="1792AFA0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14"/>
    <w:rsid w:val="0022754D"/>
    <w:rsid w:val="003738AE"/>
    <w:rsid w:val="00583414"/>
    <w:rsid w:val="0064532F"/>
    <w:rsid w:val="007E0BE8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5830"/>
  <w15:chartTrackingRefBased/>
  <w15:docId w15:val="{3AC367BB-B120-487E-87AB-9C7F7834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341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</dc:creator>
  <cp:keywords/>
  <dc:description/>
  <cp:lastModifiedBy>Vartotojas</cp:lastModifiedBy>
  <cp:revision>4</cp:revision>
  <cp:lastPrinted>2020-04-10T09:08:00Z</cp:lastPrinted>
  <dcterms:created xsi:type="dcterms:W3CDTF">2020-04-02T09:52:00Z</dcterms:created>
  <dcterms:modified xsi:type="dcterms:W3CDTF">2020-04-10T09:08:00Z</dcterms:modified>
</cp:coreProperties>
</file>